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hd w:fill="ffffff" w:val="clear"/>
        <w:spacing w:line="331" w:lineRule="auto"/>
        <w:rPr>
          <w:b w:val="1"/>
        </w:rPr>
      </w:pPr>
      <w:r w:rsidDel="00000000" w:rsidR="00000000" w:rsidRPr="00000000">
        <w:rPr>
          <w:b w:val="1"/>
          <w:rtl w:val="0"/>
        </w:rPr>
        <w:t xml:space="preserve">SLT Meeting for Thursday, September 22,  2022:</w:t>
      </w:r>
    </w:p>
    <w:p w:rsidR="00000000" w:rsidDel="00000000" w:rsidP="00000000" w:rsidRDefault="00000000" w:rsidRPr="00000000" w14:paraId="00000003">
      <w:pPr>
        <w:shd w:fill="ffffff" w:val="clear"/>
        <w:spacing w:line="331" w:lineRule="auto"/>
        <w:rPr>
          <w:b w:val="1"/>
        </w:rPr>
      </w:pPr>
      <w:r w:rsidDel="00000000" w:rsidR="00000000" w:rsidRPr="00000000">
        <w:rPr>
          <w:rtl w:val="0"/>
        </w:rPr>
      </w:r>
    </w:p>
    <w:p w:rsidR="00000000" w:rsidDel="00000000" w:rsidP="00000000" w:rsidRDefault="00000000" w:rsidRPr="00000000" w14:paraId="00000004">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Nancy Aglialoro, Yi Law Chan, Max Chin, Amy Crisostomo, Elizabeth Derbes, Emma Kash, Minda Kauffman, Cindy Lin, Grace Lin, Kelvin Lo, Melissa Wong</w:t>
      </w:r>
    </w:p>
    <w:p w:rsidR="00000000" w:rsidDel="00000000" w:rsidP="00000000" w:rsidRDefault="00000000" w:rsidRPr="00000000" w14:paraId="00000005">
      <w:pPr>
        <w:spacing w:line="331" w:lineRule="auto"/>
        <w:rPr>
          <w:color w:val="212121"/>
          <w:highlight w:val="white"/>
        </w:rPr>
      </w:pPr>
      <w:r w:rsidDel="00000000" w:rsidR="00000000" w:rsidRPr="00000000">
        <w:rPr>
          <w:rtl w:val="0"/>
        </w:rPr>
      </w:r>
    </w:p>
    <w:p w:rsidR="00000000" w:rsidDel="00000000" w:rsidP="00000000" w:rsidRDefault="00000000" w:rsidRPr="00000000" w14:paraId="00000006">
      <w:pPr>
        <w:spacing w:line="331" w:lineRule="auto"/>
        <w:rPr>
          <w:color w:val="212121"/>
          <w:highlight w:val="white"/>
        </w:rPr>
      </w:pPr>
      <w:r w:rsidDel="00000000" w:rsidR="00000000" w:rsidRPr="00000000">
        <w:rPr>
          <w:b w:val="1"/>
          <w:color w:val="212121"/>
          <w:highlight w:val="white"/>
          <w:rtl w:val="0"/>
        </w:rPr>
        <w:t xml:space="preserve">Absent: </w:t>
      </w:r>
      <w:r w:rsidDel="00000000" w:rsidR="00000000" w:rsidRPr="00000000">
        <w:rPr>
          <w:color w:val="212121"/>
          <w:highlight w:val="white"/>
          <w:rtl w:val="0"/>
        </w:rPr>
        <w:t xml:space="preserve">Celina Xu</w:t>
      </w:r>
    </w:p>
    <w:p w:rsidR="00000000" w:rsidDel="00000000" w:rsidP="00000000" w:rsidRDefault="00000000" w:rsidRPr="00000000" w14:paraId="00000007">
      <w:pPr>
        <w:spacing w:line="331" w:lineRule="auto"/>
        <w:rPr>
          <w:color w:val="212121"/>
          <w:highlight w:val="white"/>
        </w:rPr>
      </w:pPr>
      <w:r w:rsidDel="00000000" w:rsidR="00000000" w:rsidRPr="00000000">
        <w:rPr>
          <w:rtl w:val="0"/>
        </w:rPr>
      </w:r>
    </w:p>
    <w:p w:rsidR="00000000" w:rsidDel="00000000" w:rsidP="00000000" w:rsidRDefault="00000000" w:rsidRPr="00000000" w14:paraId="00000008">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9">
      <w:pPr>
        <w:numPr>
          <w:ilvl w:val="0"/>
          <w:numId w:val="1"/>
        </w:numPr>
        <w:ind w:left="720" w:hanging="360"/>
        <w:rPr>
          <w:color w:val="212121"/>
          <w:highlight w:val="white"/>
        </w:rPr>
      </w:pPr>
      <w:r w:rsidDel="00000000" w:rsidR="00000000" w:rsidRPr="00000000">
        <w:rPr>
          <w:color w:val="212121"/>
          <w:highlight w:val="white"/>
          <w:rtl w:val="0"/>
        </w:rPr>
        <w:t xml:space="preserve">Review and approve minutes from June</w:t>
      </w:r>
    </w:p>
    <w:p w:rsidR="00000000" w:rsidDel="00000000" w:rsidP="00000000" w:rsidRDefault="00000000" w:rsidRPr="00000000" w14:paraId="0000000A">
      <w:pPr>
        <w:ind w:left="720" w:firstLine="0"/>
        <w:rPr>
          <w:color w:val="212121"/>
          <w:highlight w:val="white"/>
        </w:rPr>
      </w:pPr>
      <w:r w:rsidDel="00000000" w:rsidR="00000000" w:rsidRPr="00000000">
        <w:rPr>
          <w:color w:val="212121"/>
          <w:highlight w:val="white"/>
          <w:rtl w:val="0"/>
        </w:rPr>
        <w:t xml:space="preserve">Minutes approved</w:t>
        <w:tab/>
      </w:r>
    </w:p>
    <w:p w:rsidR="00000000" w:rsidDel="00000000" w:rsidP="00000000" w:rsidRDefault="00000000" w:rsidRPr="00000000" w14:paraId="0000000B">
      <w:pPr>
        <w:ind w:left="720" w:firstLine="0"/>
        <w:rPr>
          <w:color w:val="212121"/>
          <w:highlight w:val="white"/>
        </w:rPr>
      </w:pPr>
      <w:r w:rsidDel="00000000" w:rsidR="00000000" w:rsidRPr="00000000">
        <w:rPr>
          <w:rtl w:val="0"/>
        </w:rPr>
      </w:r>
    </w:p>
    <w:p w:rsidR="00000000" w:rsidDel="00000000" w:rsidP="00000000" w:rsidRDefault="00000000" w:rsidRPr="00000000" w14:paraId="0000000C">
      <w:pPr>
        <w:ind w:left="720" w:firstLine="0"/>
        <w:rPr>
          <w:color w:val="212121"/>
          <w:highlight w:val="white"/>
        </w:rPr>
      </w:pPr>
      <w:r w:rsidDel="00000000" w:rsidR="00000000" w:rsidRPr="00000000">
        <w:rPr>
          <w:color w:val="212121"/>
          <w:highlight w:val="white"/>
          <w:rtl w:val="0"/>
        </w:rPr>
        <w:t xml:space="preserve">Representatives</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color w:val="212121"/>
                <w:highlight w:val="white"/>
              </w:rPr>
            </w:pPr>
            <w:r w:rsidDel="00000000" w:rsidR="00000000" w:rsidRPr="00000000">
              <w:rPr>
                <w:color w:val="212121"/>
                <w:highlight w:val="white"/>
                <w:rtl w:val="0"/>
              </w:rPr>
              <w:t xml:space="preserve">Teachers</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color w:val="212121"/>
                <w:highlight w:val="white"/>
              </w:rPr>
            </w:pPr>
            <w:r w:rsidDel="00000000" w:rsidR="00000000" w:rsidRPr="00000000">
              <w:rPr>
                <w:color w:val="212121"/>
                <w:highlight w:val="white"/>
                <w:rtl w:val="0"/>
              </w:rPr>
              <w:t xml:space="preserve">Parents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rPr>
                <w:color w:val="212121"/>
                <w:highlight w:val="white"/>
              </w:rPr>
            </w:pPr>
            <w:r w:rsidDel="00000000" w:rsidR="00000000" w:rsidRPr="00000000">
              <w:rPr>
                <w:color w:val="212121"/>
                <w:highlight w:val="white"/>
                <w:rtl w:val="0"/>
              </w:rPr>
              <w:t xml:space="preserve">G. Lin Pre-k, K and 1st Grade</w:t>
            </w:r>
          </w:p>
          <w:p w:rsidR="00000000" w:rsidDel="00000000" w:rsidP="00000000" w:rsidRDefault="00000000" w:rsidRPr="00000000" w14:paraId="00000010">
            <w:pPr>
              <w:rPr>
                <w:color w:val="212121"/>
                <w:highlight w:val="white"/>
              </w:rPr>
            </w:pPr>
            <w:r w:rsidDel="00000000" w:rsidR="00000000" w:rsidRPr="00000000">
              <w:rPr>
                <w:color w:val="212121"/>
                <w:highlight w:val="white"/>
                <w:rtl w:val="0"/>
              </w:rPr>
              <w:t xml:space="preserve">N. Aglialoro–2nd and 3rd grade</w:t>
            </w:r>
          </w:p>
          <w:p w:rsidR="00000000" w:rsidDel="00000000" w:rsidP="00000000" w:rsidRDefault="00000000" w:rsidRPr="00000000" w14:paraId="00000011">
            <w:pPr>
              <w:rPr>
                <w:color w:val="212121"/>
                <w:highlight w:val="white"/>
              </w:rPr>
            </w:pPr>
            <w:r w:rsidDel="00000000" w:rsidR="00000000" w:rsidRPr="00000000">
              <w:rPr>
                <w:color w:val="212121"/>
                <w:highlight w:val="white"/>
                <w:rtl w:val="0"/>
              </w:rPr>
              <w:t xml:space="preserve">E. Kash–4th and 5th</w:t>
            </w:r>
          </w:p>
          <w:p w:rsidR="00000000" w:rsidDel="00000000" w:rsidP="00000000" w:rsidRDefault="00000000" w:rsidRPr="00000000" w14:paraId="00000012">
            <w:pPr>
              <w:rPr>
                <w:color w:val="212121"/>
                <w:highlight w:val="white"/>
              </w:rPr>
            </w:pPr>
            <w:r w:rsidDel="00000000" w:rsidR="00000000" w:rsidRPr="00000000">
              <w:rPr>
                <w:color w:val="212121"/>
                <w:highlight w:val="white"/>
                <w:rtl w:val="0"/>
              </w:rPr>
              <w:t xml:space="preserve">M. Wong–Clusters and Paras</w:t>
            </w:r>
          </w:p>
          <w:p w:rsidR="00000000" w:rsidDel="00000000" w:rsidP="00000000" w:rsidRDefault="00000000" w:rsidRPr="00000000" w14:paraId="00000013">
            <w:pPr>
              <w:rPr>
                <w:color w:val="212121"/>
                <w:highlight w:val="white"/>
              </w:rPr>
            </w:pPr>
            <w:r w:rsidDel="00000000" w:rsidR="00000000" w:rsidRPr="00000000">
              <w:rPr>
                <w:color w:val="212121"/>
                <w:highlight w:val="white"/>
                <w:rtl w:val="0"/>
              </w:rPr>
              <w:t xml:space="preserve">M. Kauffman–special ed, related services, ENL</w:t>
            </w:r>
          </w:p>
        </w:tc>
        <w:tc>
          <w:tcPr>
            <w:shd w:fill="auto" w:val="clear"/>
            <w:tcMar>
              <w:top w:w="100.0" w:type="dxa"/>
              <w:left w:w="100.0" w:type="dxa"/>
              <w:bottom w:w="100.0" w:type="dxa"/>
              <w:right w:w="100.0" w:type="dxa"/>
            </w:tcMar>
          </w:tcPr>
          <w:p w:rsidR="00000000" w:rsidDel="00000000" w:rsidP="00000000" w:rsidRDefault="00000000" w:rsidRPr="00000000" w14:paraId="00000014">
            <w:pPr>
              <w:rPr>
                <w:color w:val="212121"/>
                <w:highlight w:val="white"/>
              </w:rPr>
            </w:pPr>
            <w:r w:rsidDel="00000000" w:rsidR="00000000" w:rsidRPr="00000000">
              <w:rPr>
                <w:color w:val="212121"/>
                <w:highlight w:val="white"/>
                <w:rtl w:val="0"/>
              </w:rPr>
              <w:t xml:space="preserve">M. Chin -PK, K, 1st</w:t>
            </w:r>
          </w:p>
          <w:p w:rsidR="00000000" w:rsidDel="00000000" w:rsidP="00000000" w:rsidRDefault="00000000" w:rsidRPr="00000000" w14:paraId="00000015">
            <w:pPr>
              <w:rPr>
                <w:color w:val="212121"/>
                <w:highlight w:val="white"/>
              </w:rPr>
            </w:pPr>
            <w:r w:rsidDel="00000000" w:rsidR="00000000" w:rsidRPr="00000000">
              <w:rPr>
                <w:color w:val="212121"/>
                <w:highlight w:val="white"/>
                <w:rtl w:val="0"/>
              </w:rPr>
              <w:t xml:space="preserve">C. Lin - 2nd</w:t>
            </w:r>
          </w:p>
          <w:p w:rsidR="00000000" w:rsidDel="00000000" w:rsidP="00000000" w:rsidRDefault="00000000" w:rsidRPr="00000000" w14:paraId="00000016">
            <w:pPr>
              <w:rPr>
                <w:color w:val="212121"/>
                <w:highlight w:val="white"/>
              </w:rPr>
            </w:pPr>
            <w:r w:rsidDel="00000000" w:rsidR="00000000" w:rsidRPr="00000000">
              <w:rPr>
                <w:color w:val="212121"/>
                <w:highlight w:val="white"/>
                <w:rtl w:val="0"/>
              </w:rPr>
              <w:t xml:space="preserve">E. Derbes - 3rd</w:t>
            </w:r>
          </w:p>
          <w:p w:rsidR="00000000" w:rsidDel="00000000" w:rsidP="00000000" w:rsidRDefault="00000000" w:rsidRPr="00000000" w14:paraId="00000017">
            <w:pPr>
              <w:rPr>
                <w:color w:val="212121"/>
                <w:highlight w:val="white"/>
              </w:rPr>
            </w:pPr>
            <w:r w:rsidDel="00000000" w:rsidR="00000000" w:rsidRPr="00000000">
              <w:rPr>
                <w:color w:val="212121"/>
                <w:highlight w:val="white"/>
                <w:rtl w:val="0"/>
              </w:rPr>
              <w:t xml:space="preserve">K. Lo - 4th</w:t>
            </w:r>
          </w:p>
          <w:p w:rsidR="00000000" w:rsidDel="00000000" w:rsidP="00000000" w:rsidRDefault="00000000" w:rsidRPr="00000000" w14:paraId="00000018">
            <w:pPr>
              <w:rPr>
                <w:color w:val="212121"/>
                <w:highlight w:val="white"/>
              </w:rPr>
            </w:pPr>
            <w:r w:rsidDel="00000000" w:rsidR="00000000" w:rsidRPr="00000000">
              <w:rPr>
                <w:color w:val="212121"/>
                <w:highlight w:val="white"/>
                <w:rtl w:val="0"/>
              </w:rPr>
              <w:t xml:space="preserve">A.Crisostomo - 5th</w:t>
            </w:r>
          </w:p>
          <w:p w:rsidR="00000000" w:rsidDel="00000000" w:rsidP="00000000" w:rsidRDefault="00000000" w:rsidRPr="00000000" w14:paraId="00000019">
            <w:pPr>
              <w:rPr>
                <w:color w:val="212121"/>
                <w:highlight w:val="white"/>
              </w:rPr>
            </w:pPr>
            <w:r w:rsidDel="00000000" w:rsidR="00000000" w:rsidRPr="00000000">
              <w:rPr>
                <w:color w:val="212121"/>
                <w:highlight w:val="white"/>
                <w:rtl w:val="0"/>
              </w:rPr>
              <w:t xml:space="preserve">C. Xu - Spec Ed/ICT/ ELL</w:t>
            </w:r>
          </w:p>
        </w:tc>
      </w:tr>
    </w:tbl>
    <w:p w:rsidR="00000000" w:rsidDel="00000000" w:rsidP="00000000" w:rsidRDefault="00000000" w:rsidRPr="00000000" w14:paraId="0000001A">
      <w:pPr>
        <w:rPr>
          <w:color w:val="212121"/>
          <w:highlight w:val="white"/>
        </w:rPr>
      </w:pPr>
      <w:r w:rsidDel="00000000" w:rsidR="00000000" w:rsidRPr="00000000">
        <w:rPr>
          <w:rtl w:val="0"/>
        </w:rPr>
      </w:r>
    </w:p>
    <w:p w:rsidR="00000000" w:rsidDel="00000000" w:rsidP="00000000" w:rsidRDefault="00000000" w:rsidRPr="00000000" w14:paraId="0000001B">
      <w:pPr>
        <w:rPr>
          <w:color w:val="212121"/>
          <w:highlight w:val="white"/>
        </w:rPr>
      </w:pPr>
      <w:r w:rsidDel="00000000" w:rsidR="00000000" w:rsidRPr="00000000">
        <w:rPr>
          <w:rtl w:val="0"/>
        </w:rPr>
      </w:r>
    </w:p>
    <w:p w:rsidR="00000000" w:rsidDel="00000000" w:rsidP="00000000" w:rsidRDefault="00000000" w:rsidRPr="00000000" w14:paraId="0000001C">
      <w:pPr>
        <w:numPr>
          <w:ilvl w:val="0"/>
          <w:numId w:val="1"/>
        </w:numPr>
        <w:ind w:left="720" w:hanging="360"/>
        <w:rPr>
          <w:color w:val="212121"/>
          <w:highlight w:val="white"/>
        </w:rPr>
      </w:pPr>
      <w:r w:rsidDel="00000000" w:rsidR="00000000" w:rsidRPr="00000000">
        <w:rPr>
          <w:color w:val="212121"/>
          <w:highlight w:val="white"/>
          <w:rtl w:val="0"/>
        </w:rPr>
        <w:t xml:space="preserve">Budget, enrollment, staffing</w:t>
      </w:r>
    </w:p>
    <w:p w:rsidR="00000000" w:rsidDel="00000000" w:rsidP="00000000" w:rsidRDefault="00000000" w:rsidRPr="00000000" w14:paraId="0000001D">
      <w:pPr>
        <w:rPr>
          <w:color w:val="212121"/>
          <w:highlight w:val="white"/>
        </w:rPr>
      </w:pPr>
      <w:r w:rsidDel="00000000" w:rsidR="00000000" w:rsidRPr="00000000">
        <w:rPr>
          <w:rtl w:val="0"/>
        </w:rPr>
      </w:r>
    </w:p>
    <w:p w:rsidR="00000000" w:rsidDel="00000000" w:rsidP="00000000" w:rsidRDefault="00000000" w:rsidRPr="00000000" w14:paraId="0000001E">
      <w:pPr>
        <w:rPr>
          <w:color w:val="212121"/>
          <w:highlight w:val="white"/>
        </w:rPr>
      </w:pPr>
      <w:r w:rsidDel="00000000" w:rsidR="00000000" w:rsidRPr="00000000">
        <w:rPr>
          <w:color w:val="212121"/>
          <w:highlight w:val="white"/>
          <w:rtl w:val="0"/>
        </w:rPr>
        <w:t xml:space="preserve">Currently 518 students are enrolled across PK-5th. </w:t>
      </w:r>
    </w:p>
    <w:p w:rsidR="00000000" w:rsidDel="00000000" w:rsidP="00000000" w:rsidRDefault="00000000" w:rsidRPr="00000000" w14:paraId="0000001F">
      <w:pPr>
        <w:rPr>
          <w:color w:val="212121"/>
          <w:highlight w:val="white"/>
        </w:rPr>
      </w:pPr>
      <w:r w:rsidDel="00000000" w:rsidR="00000000" w:rsidRPr="00000000">
        <w:rPr>
          <w:color w:val="212121"/>
          <w:highlight w:val="white"/>
          <w:rtl w:val="0"/>
        </w:rPr>
        <w:t xml:space="preserve">Kindergarten - 21, 22, 23 students in each class</w:t>
      </w:r>
    </w:p>
    <w:p w:rsidR="00000000" w:rsidDel="00000000" w:rsidP="00000000" w:rsidRDefault="00000000" w:rsidRPr="00000000" w14:paraId="00000020">
      <w:pPr>
        <w:rPr>
          <w:color w:val="212121"/>
          <w:highlight w:val="white"/>
        </w:rPr>
      </w:pPr>
      <w:r w:rsidDel="00000000" w:rsidR="00000000" w:rsidRPr="00000000">
        <w:rPr>
          <w:color w:val="212121"/>
          <w:highlight w:val="white"/>
          <w:rtl w:val="0"/>
        </w:rPr>
        <w:t xml:space="preserve">1st grade -18/19 students per class  (GT - 25)</w:t>
      </w:r>
    </w:p>
    <w:p w:rsidR="00000000" w:rsidDel="00000000" w:rsidP="00000000" w:rsidRDefault="00000000" w:rsidRPr="00000000" w14:paraId="00000021">
      <w:pPr>
        <w:rPr>
          <w:color w:val="212121"/>
          <w:highlight w:val="white"/>
        </w:rPr>
      </w:pPr>
      <w:r w:rsidDel="00000000" w:rsidR="00000000" w:rsidRPr="00000000">
        <w:rPr>
          <w:color w:val="212121"/>
          <w:highlight w:val="white"/>
          <w:rtl w:val="0"/>
        </w:rPr>
        <w:t xml:space="preserve">2nd -  16-20 students per class GT-26</w:t>
      </w:r>
    </w:p>
    <w:p w:rsidR="00000000" w:rsidDel="00000000" w:rsidP="00000000" w:rsidRDefault="00000000" w:rsidRPr="00000000" w14:paraId="00000022">
      <w:pPr>
        <w:rPr>
          <w:color w:val="212121"/>
          <w:highlight w:val="white"/>
        </w:rPr>
      </w:pPr>
      <w:r w:rsidDel="00000000" w:rsidR="00000000" w:rsidRPr="00000000">
        <w:rPr>
          <w:color w:val="212121"/>
          <w:highlight w:val="white"/>
          <w:rtl w:val="0"/>
        </w:rPr>
        <w:t xml:space="preserve">3rd- 3 classes - 20-21 students in each class  (GT 28)</w:t>
      </w:r>
    </w:p>
    <w:p w:rsidR="00000000" w:rsidDel="00000000" w:rsidP="00000000" w:rsidRDefault="00000000" w:rsidRPr="00000000" w14:paraId="00000023">
      <w:pPr>
        <w:rPr>
          <w:color w:val="212121"/>
          <w:highlight w:val="white"/>
        </w:rPr>
      </w:pPr>
      <w:r w:rsidDel="00000000" w:rsidR="00000000" w:rsidRPr="00000000">
        <w:rPr>
          <w:color w:val="212121"/>
          <w:highlight w:val="white"/>
          <w:rtl w:val="0"/>
        </w:rPr>
        <w:t xml:space="preserve">4th grade- 3 classes, GT 27 students, 25/26 students per class</w:t>
      </w:r>
    </w:p>
    <w:p w:rsidR="00000000" w:rsidDel="00000000" w:rsidP="00000000" w:rsidRDefault="00000000" w:rsidRPr="00000000" w14:paraId="00000024">
      <w:pPr>
        <w:rPr>
          <w:color w:val="212121"/>
          <w:highlight w:val="white"/>
        </w:rPr>
      </w:pPr>
      <w:r w:rsidDel="00000000" w:rsidR="00000000" w:rsidRPr="00000000">
        <w:rPr>
          <w:color w:val="212121"/>
          <w:highlight w:val="white"/>
          <w:rtl w:val="0"/>
        </w:rPr>
        <w:t xml:space="preserve">5th grade- 4 classes, GT 28, 17-20 students per class</w:t>
      </w:r>
    </w:p>
    <w:p w:rsidR="00000000" w:rsidDel="00000000" w:rsidP="00000000" w:rsidRDefault="00000000" w:rsidRPr="00000000" w14:paraId="00000025">
      <w:pPr>
        <w:rPr>
          <w:color w:val="212121"/>
          <w:highlight w:val="white"/>
        </w:rPr>
      </w:pPr>
      <w:r w:rsidDel="00000000" w:rsidR="00000000" w:rsidRPr="00000000">
        <w:rPr>
          <w:color w:val="212121"/>
          <w:highlight w:val="white"/>
          <w:rtl w:val="0"/>
        </w:rPr>
        <w:t xml:space="preserve">We are able to have lower class sizes to better support students. </w:t>
      </w:r>
    </w:p>
    <w:p w:rsidR="00000000" w:rsidDel="00000000" w:rsidP="00000000" w:rsidRDefault="00000000" w:rsidRPr="00000000" w14:paraId="00000026">
      <w:pPr>
        <w:rPr>
          <w:color w:val="212121"/>
          <w:highlight w:val="white"/>
        </w:rPr>
      </w:pPr>
      <w:r w:rsidDel="00000000" w:rsidR="00000000" w:rsidRPr="00000000">
        <w:rPr>
          <w:rtl w:val="0"/>
        </w:rPr>
      </w:r>
    </w:p>
    <w:p w:rsidR="00000000" w:rsidDel="00000000" w:rsidP="00000000" w:rsidRDefault="00000000" w:rsidRPr="00000000" w14:paraId="00000027">
      <w:pPr>
        <w:rPr>
          <w:color w:val="212121"/>
          <w:highlight w:val="white"/>
        </w:rPr>
      </w:pPr>
      <w:r w:rsidDel="00000000" w:rsidR="00000000" w:rsidRPr="00000000">
        <w:rPr>
          <w:color w:val="212121"/>
          <w:highlight w:val="white"/>
          <w:rtl w:val="0"/>
        </w:rPr>
        <w:t xml:space="preserve">Y.Chan shared the SLT view of the school budget</w:t>
      </w:r>
    </w:p>
    <w:p w:rsidR="00000000" w:rsidDel="00000000" w:rsidP="00000000" w:rsidRDefault="00000000" w:rsidRPr="00000000" w14:paraId="00000028">
      <w:pPr>
        <w:rPr>
          <w:color w:val="212121"/>
          <w:highlight w:val="white"/>
        </w:rPr>
      </w:pPr>
      <w:r w:rsidDel="00000000" w:rsidR="00000000" w:rsidRPr="00000000">
        <w:rPr>
          <w:color w:val="212121"/>
          <w:highlight w:val="white"/>
          <w:rtl w:val="0"/>
        </w:rPr>
        <w:t xml:space="preserve">Regarding staffing:</w:t>
      </w:r>
    </w:p>
    <w:p w:rsidR="00000000" w:rsidDel="00000000" w:rsidP="00000000" w:rsidRDefault="00000000" w:rsidRPr="00000000" w14:paraId="00000029">
      <w:pPr>
        <w:rPr>
          <w:color w:val="212121"/>
          <w:highlight w:val="white"/>
        </w:rPr>
      </w:pPr>
      <w:r w:rsidDel="00000000" w:rsidR="00000000" w:rsidRPr="00000000">
        <w:rPr>
          <w:color w:val="212121"/>
          <w:highlight w:val="white"/>
          <w:rtl w:val="0"/>
        </w:rPr>
        <w:t xml:space="preserve">We are looking to hire a Family Worker.</w:t>
      </w:r>
    </w:p>
    <w:p w:rsidR="00000000" w:rsidDel="00000000" w:rsidP="00000000" w:rsidRDefault="00000000" w:rsidRPr="00000000" w14:paraId="0000002A">
      <w:pPr>
        <w:rPr>
          <w:color w:val="212121"/>
          <w:highlight w:val="white"/>
        </w:rPr>
      </w:pPr>
      <w:r w:rsidDel="00000000" w:rsidR="00000000" w:rsidRPr="00000000">
        <w:rPr>
          <w:color w:val="212121"/>
          <w:highlight w:val="white"/>
          <w:rtl w:val="0"/>
        </w:rPr>
        <w:t xml:space="preserve">We do have a line for hiring Amy Lee’s replacement and are looking to staff someone who is bilingual. </w:t>
      </w:r>
    </w:p>
    <w:p w:rsidR="00000000" w:rsidDel="00000000" w:rsidP="00000000" w:rsidRDefault="00000000" w:rsidRPr="00000000" w14:paraId="0000002B">
      <w:pPr>
        <w:rPr>
          <w:color w:val="212121"/>
          <w:highlight w:val="white"/>
        </w:rPr>
      </w:pPr>
      <w:r w:rsidDel="00000000" w:rsidR="00000000" w:rsidRPr="00000000">
        <w:rPr>
          <w:rtl w:val="0"/>
        </w:rPr>
      </w:r>
    </w:p>
    <w:p w:rsidR="00000000" w:rsidDel="00000000" w:rsidP="00000000" w:rsidRDefault="00000000" w:rsidRPr="00000000" w14:paraId="0000002C">
      <w:pPr>
        <w:rPr>
          <w:color w:val="212121"/>
          <w:highlight w:val="white"/>
        </w:rPr>
      </w:pPr>
      <w:r w:rsidDel="00000000" w:rsidR="00000000" w:rsidRPr="00000000">
        <w:rPr>
          <w:color w:val="212121"/>
          <w:highlight w:val="white"/>
          <w:rtl w:val="0"/>
        </w:rPr>
        <w:t xml:space="preserve">Ms. Colon has retired and we are waiting for the DOE Central office to remove her from our budget. We are unsure if Ms. Colon’s position will be replaced. </w:t>
      </w:r>
    </w:p>
    <w:p w:rsidR="00000000" w:rsidDel="00000000" w:rsidP="00000000" w:rsidRDefault="00000000" w:rsidRPr="00000000" w14:paraId="0000002D">
      <w:pPr>
        <w:rPr>
          <w:color w:val="212121"/>
          <w:highlight w:val="white"/>
        </w:rPr>
      </w:pPr>
      <w:r w:rsidDel="00000000" w:rsidR="00000000" w:rsidRPr="00000000">
        <w:rPr>
          <w:rtl w:val="0"/>
        </w:rPr>
      </w:r>
    </w:p>
    <w:p w:rsidR="00000000" w:rsidDel="00000000" w:rsidP="00000000" w:rsidRDefault="00000000" w:rsidRPr="00000000" w14:paraId="0000002E">
      <w:pPr>
        <w:rPr>
          <w:color w:val="212121"/>
          <w:highlight w:val="white"/>
        </w:rPr>
      </w:pPr>
      <w:r w:rsidDel="00000000" w:rsidR="00000000" w:rsidRPr="00000000">
        <w:rPr>
          <w:color w:val="212121"/>
          <w:highlight w:val="white"/>
          <w:rtl w:val="0"/>
        </w:rPr>
        <w:t xml:space="preserve">We have a psychologist in training which we were assigned special funding for. She’s being training by B. Wang</w:t>
      </w:r>
    </w:p>
    <w:p w:rsidR="00000000" w:rsidDel="00000000" w:rsidP="00000000" w:rsidRDefault="00000000" w:rsidRPr="00000000" w14:paraId="0000002F">
      <w:pPr>
        <w:rPr>
          <w:color w:val="212121"/>
          <w:highlight w:val="white"/>
        </w:rPr>
      </w:pPr>
      <w:r w:rsidDel="00000000" w:rsidR="00000000" w:rsidRPr="00000000">
        <w:rPr>
          <w:rtl w:val="0"/>
        </w:rPr>
      </w:r>
    </w:p>
    <w:p w:rsidR="00000000" w:rsidDel="00000000" w:rsidP="00000000" w:rsidRDefault="00000000" w:rsidRPr="00000000" w14:paraId="00000030">
      <w:pPr>
        <w:rPr>
          <w:color w:val="212121"/>
          <w:highlight w:val="white"/>
        </w:rPr>
      </w:pPr>
      <w:r w:rsidDel="00000000" w:rsidR="00000000" w:rsidRPr="00000000">
        <w:rPr>
          <w:color w:val="212121"/>
          <w:highlight w:val="white"/>
          <w:rtl w:val="0"/>
        </w:rPr>
        <w:t xml:space="preserve">Y. Chan’s priority is to make sure our office staff positions are filled.</w:t>
      </w:r>
    </w:p>
    <w:p w:rsidR="00000000" w:rsidDel="00000000" w:rsidP="00000000" w:rsidRDefault="00000000" w:rsidRPr="00000000" w14:paraId="00000031">
      <w:pPr>
        <w:rPr>
          <w:color w:val="212121"/>
          <w:highlight w:val="white"/>
        </w:rPr>
      </w:pPr>
      <w:r w:rsidDel="00000000" w:rsidR="00000000" w:rsidRPr="00000000">
        <w:rPr>
          <w:color w:val="212121"/>
          <w:highlight w:val="white"/>
          <w:rtl w:val="0"/>
        </w:rPr>
        <w:t xml:space="preserve">Paras are assigned to the 4 Pre-K classes. The other paras are assigned to students with IEPs. </w:t>
      </w:r>
    </w:p>
    <w:p w:rsidR="00000000" w:rsidDel="00000000" w:rsidP="00000000" w:rsidRDefault="00000000" w:rsidRPr="00000000" w14:paraId="00000032">
      <w:pPr>
        <w:rPr>
          <w:color w:val="212121"/>
          <w:highlight w:val="white"/>
        </w:rPr>
      </w:pPr>
      <w:r w:rsidDel="00000000" w:rsidR="00000000" w:rsidRPr="00000000">
        <w:rPr>
          <w:rtl w:val="0"/>
        </w:rPr>
      </w:r>
    </w:p>
    <w:p w:rsidR="00000000" w:rsidDel="00000000" w:rsidP="00000000" w:rsidRDefault="00000000" w:rsidRPr="00000000" w14:paraId="00000033">
      <w:pPr>
        <w:rPr>
          <w:color w:val="212121"/>
          <w:highlight w:val="white"/>
        </w:rPr>
      </w:pPr>
      <w:r w:rsidDel="00000000" w:rsidR="00000000" w:rsidRPr="00000000">
        <w:rPr>
          <w:color w:val="212121"/>
          <w:highlight w:val="white"/>
          <w:rtl w:val="0"/>
        </w:rPr>
        <w:t xml:space="preserve">Much of the budget was programmed by A. Hom before she left. There is Per Diem allotment to allow for sub coverage. Per Session is an allotment to pay staff members to do work outside of contractual hours.  Other allotments support professional learning for teachers, enrichment for students, supplies etc. </w:t>
      </w:r>
    </w:p>
    <w:p w:rsidR="00000000" w:rsidDel="00000000" w:rsidP="00000000" w:rsidRDefault="00000000" w:rsidRPr="00000000" w14:paraId="00000034">
      <w:pPr>
        <w:rPr>
          <w:color w:val="212121"/>
          <w:highlight w:val="white"/>
        </w:rPr>
      </w:pPr>
      <w:r w:rsidDel="00000000" w:rsidR="00000000" w:rsidRPr="00000000">
        <w:rPr>
          <w:rtl w:val="0"/>
        </w:rPr>
      </w:r>
    </w:p>
    <w:p w:rsidR="00000000" w:rsidDel="00000000" w:rsidP="00000000" w:rsidRDefault="00000000" w:rsidRPr="00000000" w14:paraId="00000035">
      <w:pPr>
        <w:rPr>
          <w:color w:val="212121"/>
          <w:highlight w:val="white"/>
        </w:rPr>
      </w:pPr>
      <w:r w:rsidDel="00000000" w:rsidR="00000000" w:rsidRPr="00000000">
        <w:rPr>
          <w:color w:val="212121"/>
          <w:highlight w:val="white"/>
          <w:rtl w:val="0"/>
        </w:rPr>
        <w:t xml:space="preserve">Y. Chan worked with A. Hom to make sure that the programs/projects teachers spoke to parents about during curriculum night are scheduled in the budget.</w:t>
      </w:r>
    </w:p>
    <w:p w:rsidR="00000000" w:rsidDel="00000000" w:rsidP="00000000" w:rsidRDefault="00000000" w:rsidRPr="00000000" w14:paraId="00000036">
      <w:pPr>
        <w:rPr>
          <w:color w:val="212121"/>
          <w:highlight w:val="white"/>
        </w:rPr>
      </w:pPr>
      <w:r w:rsidDel="00000000" w:rsidR="00000000" w:rsidRPr="00000000">
        <w:rPr>
          <w:color w:val="212121"/>
          <w:highlight w:val="white"/>
          <w:rtl w:val="0"/>
        </w:rPr>
        <w:t xml:space="preserve">Y. Chan has spoken to the PTA about helping to pay for the Chess program, but additional funds for chess have been programmed into the budget. E. Derbes asked how much Chess costs if the PTA is putting in $15K and we also need more from the school budget. Chess is a program that the school and PTA pay for together, because it is a costly program. PTA offsets the cost and the remainder comes out of the school’s budget</w:t>
      </w:r>
    </w:p>
    <w:p w:rsidR="00000000" w:rsidDel="00000000" w:rsidP="00000000" w:rsidRDefault="00000000" w:rsidRPr="00000000" w14:paraId="00000037">
      <w:pPr>
        <w:rPr>
          <w:color w:val="212121"/>
          <w:highlight w:val="white"/>
        </w:rPr>
      </w:pPr>
      <w:r w:rsidDel="00000000" w:rsidR="00000000" w:rsidRPr="00000000">
        <w:rPr>
          <w:color w:val="212121"/>
          <w:highlight w:val="white"/>
          <w:rtl w:val="0"/>
        </w:rPr>
        <w:t xml:space="preserve">Y. Chan indicated that she would provide information on the exact cost and support provided from the school budget. </w:t>
      </w:r>
    </w:p>
    <w:p w:rsidR="00000000" w:rsidDel="00000000" w:rsidP="00000000" w:rsidRDefault="00000000" w:rsidRPr="00000000" w14:paraId="00000038">
      <w:pPr>
        <w:rPr>
          <w:color w:val="212121"/>
          <w:highlight w:val="white"/>
        </w:rPr>
      </w:pPr>
      <w:r w:rsidDel="00000000" w:rsidR="00000000" w:rsidRPr="00000000">
        <w:rPr>
          <w:rtl w:val="0"/>
        </w:rPr>
      </w:r>
    </w:p>
    <w:p w:rsidR="00000000" w:rsidDel="00000000" w:rsidP="00000000" w:rsidRDefault="00000000" w:rsidRPr="00000000" w14:paraId="00000039">
      <w:pPr>
        <w:rPr>
          <w:color w:val="212121"/>
          <w:highlight w:val="white"/>
        </w:rPr>
      </w:pPr>
      <w:r w:rsidDel="00000000" w:rsidR="00000000" w:rsidRPr="00000000">
        <w:rPr>
          <w:color w:val="212121"/>
          <w:highlight w:val="white"/>
          <w:rtl w:val="0"/>
        </w:rPr>
        <w:t xml:space="preserve">M. Chin asked if there is funding through Title 1 for COOL Culture program? </w:t>
      </w:r>
    </w:p>
    <w:p w:rsidR="00000000" w:rsidDel="00000000" w:rsidP="00000000" w:rsidRDefault="00000000" w:rsidRPr="00000000" w14:paraId="0000003A">
      <w:pPr>
        <w:rPr>
          <w:color w:val="212121"/>
          <w:highlight w:val="white"/>
        </w:rPr>
      </w:pPr>
      <w:r w:rsidDel="00000000" w:rsidR="00000000" w:rsidRPr="00000000">
        <w:rPr>
          <w:color w:val="212121"/>
          <w:highlight w:val="white"/>
          <w:rtl w:val="0"/>
        </w:rPr>
        <w:t xml:space="preserve">Y. Chan confirmed that there’s funding for COOL Culture. There’s $3,500 for COOL Culture allotment and the current rate is $3200 for any school which will leave us with $300 on that line.</w:t>
      </w:r>
    </w:p>
    <w:p w:rsidR="00000000" w:rsidDel="00000000" w:rsidP="00000000" w:rsidRDefault="00000000" w:rsidRPr="00000000" w14:paraId="0000003B">
      <w:pPr>
        <w:rPr>
          <w:color w:val="212121"/>
          <w:highlight w:val="white"/>
        </w:rPr>
      </w:pPr>
      <w:r w:rsidDel="00000000" w:rsidR="00000000" w:rsidRPr="00000000">
        <w:rPr>
          <w:rtl w:val="0"/>
        </w:rPr>
      </w:r>
    </w:p>
    <w:p w:rsidR="00000000" w:rsidDel="00000000" w:rsidP="00000000" w:rsidRDefault="00000000" w:rsidRPr="00000000" w14:paraId="0000003C">
      <w:pPr>
        <w:numPr>
          <w:ilvl w:val="0"/>
          <w:numId w:val="1"/>
        </w:numPr>
        <w:shd w:fill="ffffff" w:val="clear"/>
        <w:ind w:left="720" w:hanging="360"/>
        <w:rPr>
          <w:color w:val="212121"/>
          <w:highlight w:val="white"/>
        </w:rPr>
      </w:pPr>
      <w:r w:rsidDel="00000000" w:rsidR="00000000" w:rsidRPr="00000000">
        <w:rPr>
          <w:color w:val="201f1e"/>
          <w:highlight w:val="white"/>
          <w:rtl w:val="0"/>
        </w:rPr>
        <w:t xml:space="preserve">Impact of Smaller Classes mandate</w:t>
      </w:r>
      <w:r w:rsidDel="00000000" w:rsidR="00000000" w:rsidRPr="00000000">
        <w:rPr>
          <w:rtl w:val="0"/>
        </w:rPr>
      </w:r>
    </w:p>
    <w:p w:rsidR="00000000" w:rsidDel="00000000" w:rsidP="00000000" w:rsidRDefault="00000000" w:rsidRPr="00000000" w14:paraId="0000003D">
      <w:pPr>
        <w:shd w:fill="ffffff" w:val="clear"/>
        <w:rPr>
          <w:color w:val="201f1e"/>
          <w:highlight w:val="white"/>
        </w:rPr>
      </w:pPr>
      <w:r w:rsidDel="00000000" w:rsidR="00000000" w:rsidRPr="00000000">
        <w:rPr>
          <w:rtl w:val="0"/>
        </w:rPr>
      </w:r>
    </w:p>
    <w:p w:rsidR="00000000" w:rsidDel="00000000" w:rsidP="00000000" w:rsidRDefault="00000000" w:rsidRPr="00000000" w14:paraId="0000003E">
      <w:pPr>
        <w:shd w:fill="ffffff" w:val="clear"/>
        <w:rPr>
          <w:color w:val="201f1e"/>
          <w:highlight w:val="white"/>
        </w:rPr>
      </w:pPr>
      <w:r w:rsidDel="00000000" w:rsidR="00000000" w:rsidRPr="00000000">
        <w:rPr>
          <w:color w:val="201f1e"/>
          <w:highlight w:val="white"/>
          <w:rtl w:val="0"/>
        </w:rPr>
        <w:t xml:space="preserve">M.Chin asked if there is any impact on the Mayoral decision for small class size mandates? </w:t>
      </w:r>
    </w:p>
    <w:p w:rsidR="00000000" w:rsidDel="00000000" w:rsidP="00000000" w:rsidRDefault="00000000" w:rsidRPr="00000000" w14:paraId="0000003F">
      <w:pPr>
        <w:shd w:fill="ffffff" w:val="clear"/>
        <w:rPr>
          <w:color w:val="201f1e"/>
          <w:highlight w:val="white"/>
        </w:rPr>
      </w:pPr>
      <w:r w:rsidDel="00000000" w:rsidR="00000000" w:rsidRPr="00000000">
        <w:rPr>
          <w:color w:val="201f1e"/>
          <w:highlight w:val="white"/>
          <w:rtl w:val="0"/>
        </w:rPr>
        <w:t xml:space="preserve">Our class sizes are already small. When A. Hom and M. Helman did the reorganization for this year, they intentionally kept classes small this year. </w:t>
      </w:r>
    </w:p>
    <w:p w:rsidR="00000000" w:rsidDel="00000000" w:rsidP="00000000" w:rsidRDefault="00000000" w:rsidRPr="00000000" w14:paraId="00000040">
      <w:pPr>
        <w:shd w:fill="ffffff" w:val="clear"/>
        <w:rPr>
          <w:color w:val="201f1e"/>
          <w:highlight w:val="white"/>
        </w:rPr>
      </w:pPr>
      <w:r w:rsidDel="00000000" w:rsidR="00000000" w:rsidRPr="00000000">
        <w:rPr>
          <w:rtl w:val="0"/>
        </w:rPr>
      </w:r>
    </w:p>
    <w:p w:rsidR="00000000" w:rsidDel="00000000" w:rsidP="00000000" w:rsidRDefault="00000000" w:rsidRPr="00000000" w14:paraId="00000041">
      <w:pPr>
        <w:shd w:fill="ffffff" w:val="clear"/>
        <w:rPr>
          <w:color w:val="201f1e"/>
          <w:highlight w:val="white"/>
        </w:rPr>
      </w:pPr>
      <w:r w:rsidDel="00000000" w:rsidR="00000000" w:rsidRPr="00000000">
        <w:rPr>
          <w:color w:val="201f1e"/>
          <w:highlight w:val="white"/>
          <w:rtl w:val="0"/>
        </w:rPr>
        <w:t xml:space="preserve">E. Kash asked if our school could be in danger of co-location with another school Y. Chan said It is important to show that the spaces in our buildings are being utilized to serve students. It will be harder for the city to locate another school in our building if we can show we are utilizing all the space for our students. </w:t>
      </w:r>
    </w:p>
    <w:p w:rsidR="00000000" w:rsidDel="00000000" w:rsidP="00000000" w:rsidRDefault="00000000" w:rsidRPr="00000000" w14:paraId="00000042">
      <w:pPr>
        <w:shd w:fill="ffffff" w:val="clear"/>
        <w:rPr>
          <w:color w:val="201f1e"/>
          <w:highlight w:val="white"/>
        </w:rPr>
      </w:pPr>
      <w:r w:rsidDel="00000000" w:rsidR="00000000" w:rsidRPr="00000000">
        <w:rPr>
          <w:rtl w:val="0"/>
        </w:rPr>
      </w:r>
    </w:p>
    <w:p w:rsidR="00000000" w:rsidDel="00000000" w:rsidP="00000000" w:rsidRDefault="00000000" w:rsidRPr="00000000" w14:paraId="00000043">
      <w:pPr>
        <w:shd w:fill="ffffff" w:val="clear"/>
        <w:rPr>
          <w:color w:val="201f1e"/>
          <w:highlight w:val="white"/>
        </w:rPr>
      </w:pPr>
      <w:r w:rsidDel="00000000" w:rsidR="00000000" w:rsidRPr="00000000">
        <w:rPr>
          <w:rtl w:val="0"/>
        </w:rPr>
      </w:r>
    </w:p>
    <w:p w:rsidR="00000000" w:rsidDel="00000000" w:rsidP="00000000" w:rsidRDefault="00000000" w:rsidRPr="00000000" w14:paraId="00000044">
      <w:pPr>
        <w:numPr>
          <w:ilvl w:val="0"/>
          <w:numId w:val="1"/>
        </w:numPr>
        <w:shd w:fill="ffffff" w:val="clear"/>
        <w:ind w:left="720" w:hanging="360"/>
        <w:rPr>
          <w:color w:val="212121"/>
          <w:highlight w:val="white"/>
        </w:rPr>
      </w:pPr>
      <w:r w:rsidDel="00000000" w:rsidR="00000000" w:rsidRPr="00000000">
        <w:rPr>
          <w:color w:val="201f1e"/>
          <w:highlight w:val="white"/>
          <w:rtl w:val="0"/>
        </w:rPr>
        <w:t xml:space="preserve">Cell Phones/Smart Watch Policy</w:t>
      </w:r>
      <w:r w:rsidDel="00000000" w:rsidR="00000000" w:rsidRPr="00000000">
        <w:rPr>
          <w:rtl w:val="0"/>
        </w:rPr>
      </w:r>
    </w:p>
    <w:p w:rsidR="00000000" w:rsidDel="00000000" w:rsidP="00000000" w:rsidRDefault="00000000" w:rsidRPr="00000000" w14:paraId="00000045">
      <w:pPr>
        <w:shd w:fill="ffffff" w:val="clear"/>
        <w:rPr>
          <w:color w:val="201f1e"/>
          <w:highlight w:val="white"/>
        </w:rPr>
      </w:pPr>
      <w:r w:rsidDel="00000000" w:rsidR="00000000" w:rsidRPr="00000000">
        <w:rPr>
          <w:rtl w:val="0"/>
        </w:rPr>
      </w:r>
    </w:p>
    <w:p w:rsidR="00000000" w:rsidDel="00000000" w:rsidP="00000000" w:rsidRDefault="00000000" w:rsidRPr="00000000" w14:paraId="00000046">
      <w:pPr>
        <w:shd w:fill="ffffff" w:val="clear"/>
        <w:rPr>
          <w:color w:val="201f1e"/>
          <w:highlight w:val="white"/>
        </w:rPr>
      </w:pPr>
      <w:r w:rsidDel="00000000" w:rsidR="00000000" w:rsidRPr="00000000">
        <w:rPr>
          <w:color w:val="201f1e"/>
          <w:highlight w:val="white"/>
          <w:rtl w:val="0"/>
        </w:rPr>
        <w:t xml:space="preserve">Our school needs to create their own device policy that’s reflective of Chancellor’s Regulation. </w:t>
      </w:r>
    </w:p>
    <w:p w:rsidR="00000000" w:rsidDel="00000000" w:rsidP="00000000" w:rsidRDefault="00000000" w:rsidRPr="00000000" w14:paraId="00000047">
      <w:pPr>
        <w:shd w:fill="ffffff" w:val="clear"/>
        <w:rPr>
          <w:color w:val="201f1e"/>
          <w:highlight w:val="white"/>
        </w:rPr>
      </w:pPr>
      <w:r w:rsidDel="00000000" w:rsidR="00000000" w:rsidRPr="00000000">
        <w:rPr>
          <w:rtl w:val="0"/>
        </w:rPr>
      </w:r>
    </w:p>
    <w:p w:rsidR="00000000" w:rsidDel="00000000" w:rsidP="00000000" w:rsidRDefault="00000000" w:rsidRPr="00000000" w14:paraId="00000048">
      <w:pPr>
        <w:shd w:fill="ffffff" w:val="clear"/>
        <w:rPr>
          <w:color w:val="201f1e"/>
          <w:highlight w:val="white"/>
        </w:rPr>
      </w:pPr>
      <w:r w:rsidDel="00000000" w:rsidR="00000000" w:rsidRPr="00000000">
        <w:rPr>
          <w:color w:val="201f1e"/>
          <w:highlight w:val="white"/>
          <w:rtl w:val="0"/>
        </w:rPr>
        <w:t xml:space="preserve">Y.Chan mentioned that in the past our school had a policy, but it seems to be time for an updated policy as technology has changed. There are a number of students coming to school with SmartWatches and using them. By October 31 we need a policy on SmartWatches and Smartphones that we can distribute to families. A suggestion was made that students should keep SmartWatches in their backpacks just like they do their phones. N. Aglialoro said she has heard of schools having safe lockers where students can secure their devices during the day. </w:t>
      </w:r>
    </w:p>
    <w:p w:rsidR="00000000" w:rsidDel="00000000" w:rsidP="00000000" w:rsidRDefault="00000000" w:rsidRPr="00000000" w14:paraId="00000049">
      <w:pPr>
        <w:shd w:fill="ffffff" w:val="clear"/>
        <w:rPr>
          <w:color w:val="201f1e"/>
          <w:highlight w:val="white"/>
        </w:rPr>
      </w:pPr>
      <w:r w:rsidDel="00000000" w:rsidR="00000000" w:rsidRPr="00000000">
        <w:rPr>
          <w:color w:val="201f1e"/>
          <w:highlight w:val="white"/>
          <w:rtl w:val="0"/>
        </w:rPr>
        <w:t xml:space="preserve">After asking for a consensus on putting SmartWatches and devices in backpacks, Y. Chan will draft an updated policy stating that Smart Watches may be brought to school but they must be stored in students' backpacks. </w:t>
      </w:r>
    </w:p>
    <w:p w:rsidR="00000000" w:rsidDel="00000000" w:rsidP="00000000" w:rsidRDefault="00000000" w:rsidRPr="00000000" w14:paraId="0000004A">
      <w:pPr>
        <w:shd w:fill="ffffff" w:val="clear"/>
        <w:rPr>
          <w:color w:val="201f1e"/>
          <w:highlight w:val="white"/>
        </w:rPr>
      </w:pPr>
      <w:r w:rsidDel="00000000" w:rsidR="00000000" w:rsidRPr="00000000">
        <w:rPr>
          <w:rtl w:val="0"/>
        </w:rPr>
      </w:r>
    </w:p>
    <w:p w:rsidR="00000000" w:rsidDel="00000000" w:rsidP="00000000" w:rsidRDefault="00000000" w:rsidRPr="00000000" w14:paraId="0000004B">
      <w:pPr>
        <w:numPr>
          <w:ilvl w:val="0"/>
          <w:numId w:val="1"/>
        </w:numPr>
        <w:shd w:fill="ffffff" w:val="clear"/>
        <w:ind w:left="720" w:hanging="360"/>
        <w:rPr>
          <w:color w:val="212121"/>
          <w:highlight w:val="white"/>
        </w:rPr>
      </w:pPr>
      <w:r w:rsidDel="00000000" w:rsidR="00000000" w:rsidRPr="00000000">
        <w:rPr>
          <w:color w:val="201f1e"/>
          <w:highlight w:val="white"/>
          <w:rtl w:val="0"/>
        </w:rPr>
        <w:t xml:space="preserve">Draft CEP</w:t>
      </w:r>
      <w:r w:rsidDel="00000000" w:rsidR="00000000" w:rsidRPr="00000000">
        <w:rPr>
          <w:rtl w:val="0"/>
        </w:rPr>
      </w:r>
    </w:p>
    <w:p w:rsidR="00000000" w:rsidDel="00000000" w:rsidP="00000000" w:rsidRDefault="00000000" w:rsidRPr="00000000" w14:paraId="0000004C">
      <w:pPr>
        <w:shd w:fill="ffffff" w:val="clear"/>
        <w:rPr>
          <w:color w:val="201f1e"/>
          <w:highlight w:val="white"/>
        </w:rPr>
      </w:pPr>
      <w:r w:rsidDel="00000000" w:rsidR="00000000" w:rsidRPr="00000000">
        <w:rPr>
          <w:rtl w:val="0"/>
        </w:rPr>
      </w:r>
    </w:p>
    <w:p w:rsidR="00000000" w:rsidDel="00000000" w:rsidP="00000000" w:rsidRDefault="00000000" w:rsidRPr="00000000" w14:paraId="0000004D">
      <w:pPr>
        <w:shd w:fill="ffffff" w:val="clear"/>
        <w:rPr>
          <w:color w:val="201f1e"/>
          <w:highlight w:val="white"/>
        </w:rPr>
      </w:pPr>
      <w:r w:rsidDel="00000000" w:rsidR="00000000" w:rsidRPr="00000000">
        <w:rPr>
          <w:color w:val="201f1e"/>
          <w:highlight w:val="white"/>
          <w:rtl w:val="0"/>
        </w:rPr>
        <w:t xml:space="preserve">Y.Chan mentioned that since we have new members to SLT, she will work with giving access to iPlan Portal to new members so they can view and work on the CEP goals. A. Hom completed the CEP goals before she retired. Everyone should log onto iPlan and review it. Y.Chan will follow up with the timeline for when to submit CEP goals for feedback/finalize. </w:t>
      </w:r>
    </w:p>
    <w:p w:rsidR="00000000" w:rsidDel="00000000" w:rsidP="00000000" w:rsidRDefault="00000000" w:rsidRPr="00000000" w14:paraId="0000004E">
      <w:pPr>
        <w:shd w:fill="ffffff" w:val="clear"/>
        <w:rPr>
          <w:color w:val="201f1e"/>
          <w:highlight w:val="white"/>
        </w:rPr>
      </w:pPr>
      <w:r w:rsidDel="00000000" w:rsidR="00000000" w:rsidRPr="00000000">
        <w:rPr>
          <w:rtl w:val="0"/>
        </w:rPr>
      </w:r>
    </w:p>
    <w:p w:rsidR="00000000" w:rsidDel="00000000" w:rsidP="00000000" w:rsidRDefault="00000000" w:rsidRPr="00000000" w14:paraId="0000004F">
      <w:pPr>
        <w:numPr>
          <w:ilvl w:val="0"/>
          <w:numId w:val="1"/>
        </w:numPr>
        <w:shd w:fill="ffffff" w:val="clear"/>
        <w:ind w:left="720" w:hanging="360"/>
        <w:rPr>
          <w:color w:val="212121"/>
          <w:highlight w:val="white"/>
        </w:rPr>
      </w:pPr>
      <w:r w:rsidDel="00000000" w:rsidR="00000000" w:rsidRPr="00000000">
        <w:rPr>
          <w:rFonts w:ascii="Roboto" w:cs="Roboto" w:eastAsia="Roboto" w:hAnsi="Roboto"/>
          <w:color w:val="201f1e"/>
          <w:sz w:val="23"/>
          <w:szCs w:val="23"/>
          <w:highlight w:val="white"/>
          <w:rtl w:val="0"/>
        </w:rPr>
        <w:t xml:space="preserve">Sign in sheets</w:t>
      </w:r>
      <w:r w:rsidDel="00000000" w:rsidR="00000000" w:rsidRPr="00000000">
        <w:rPr>
          <w:rtl w:val="0"/>
        </w:rPr>
      </w:r>
    </w:p>
    <w:p w:rsidR="00000000" w:rsidDel="00000000" w:rsidP="00000000" w:rsidRDefault="00000000" w:rsidRPr="00000000" w14:paraId="00000050">
      <w:pPr>
        <w:rPr>
          <w:color w:val="212121"/>
          <w:highlight w:val="white"/>
        </w:rPr>
      </w:pPr>
      <w:r w:rsidDel="00000000" w:rsidR="00000000" w:rsidRPr="00000000">
        <w:rPr>
          <w:rtl w:val="0"/>
        </w:rPr>
      </w:r>
    </w:p>
    <w:p w:rsidR="00000000" w:rsidDel="00000000" w:rsidP="00000000" w:rsidRDefault="00000000" w:rsidRPr="00000000" w14:paraId="00000051">
      <w:pPr>
        <w:rPr>
          <w:color w:val="212121"/>
          <w:highlight w:val="white"/>
        </w:rPr>
      </w:pPr>
      <w:r w:rsidDel="00000000" w:rsidR="00000000" w:rsidRPr="00000000">
        <w:rPr>
          <w:color w:val="212121"/>
          <w:highlight w:val="white"/>
          <w:rtl w:val="0"/>
        </w:rPr>
        <w:t xml:space="preserve">It was suggested that parents can stop into the building to sign an attendance sheet in the office once we figure out where we will have future meetings.</w:t>
      </w:r>
    </w:p>
    <w:p w:rsidR="00000000" w:rsidDel="00000000" w:rsidP="00000000" w:rsidRDefault="00000000" w:rsidRPr="00000000" w14:paraId="00000052">
      <w:pPr>
        <w:rPr>
          <w:color w:val="212121"/>
          <w:highlight w:val="white"/>
        </w:rPr>
      </w:pPr>
      <w:r w:rsidDel="00000000" w:rsidR="00000000" w:rsidRPr="00000000">
        <w:rPr>
          <w:rtl w:val="0"/>
        </w:rPr>
      </w:r>
    </w:p>
    <w:p w:rsidR="00000000" w:rsidDel="00000000" w:rsidP="00000000" w:rsidRDefault="00000000" w:rsidRPr="00000000" w14:paraId="00000053">
      <w:pPr>
        <w:ind w:left="720" w:firstLine="0"/>
        <w:rPr>
          <w:color w:val="212121"/>
          <w:highlight w:val="white"/>
        </w:rPr>
      </w:pPr>
      <w:r w:rsidDel="00000000" w:rsidR="00000000" w:rsidRPr="00000000">
        <w:rPr>
          <w:rtl w:val="0"/>
        </w:rPr>
      </w:r>
    </w:p>
    <w:p w:rsidR="00000000" w:rsidDel="00000000" w:rsidP="00000000" w:rsidRDefault="00000000" w:rsidRPr="00000000" w14:paraId="00000054">
      <w:pPr>
        <w:rPr>
          <w:b w:val="1"/>
          <w:color w:val="212121"/>
          <w:sz w:val="24"/>
          <w:szCs w:val="24"/>
          <w:highlight w:val="white"/>
        </w:rPr>
      </w:pPr>
      <w:r w:rsidDel="00000000" w:rsidR="00000000" w:rsidRPr="00000000">
        <w:rPr>
          <w:b w:val="1"/>
          <w:color w:val="212121"/>
          <w:highlight w:val="white"/>
          <w:rtl w:val="0"/>
        </w:rPr>
        <w:t xml:space="preserve">Meeting adjourned: 6:00pm</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GL2YLfcFPgPfu4iYQoPT9ysyQ==">AMUW2mVrbcLqdaz5gxPqeAd2YiE65HX8+gVyERJs/qqceobW3pklMbhmSFJKxDiseEFRSSJgt9XlpbduPF8FJvbkRmYzR2bJvnZ5hf4Dl5fM0/Zp1IybXqA=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2022-10-19T10:17:00Z</dcterms:created>
</cp:coreProperties>
</file>